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96B544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F644B">
        <w:rPr>
          <w:rFonts w:ascii="Times New Roman" w:hAnsi="Times New Roman" w:cs="Times New Roman"/>
          <w:b/>
          <w:sz w:val="28"/>
          <w:szCs w:val="28"/>
        </w:rPr>
        <w:t>13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95C0759" w:rsidR="00634D1C" w:rsidRDefault="00DF644B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har Sveriges damlag chansen att vinna en medalj i VM i handboll.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B26BE60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DD8073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7753B2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92AD9D" w:rsidR="00634D1C" w:rsidRDefault="00DF644B" w:rsidP="0093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segern mot Norge möter de nu Frankrike i semifinalen.</w:t>
            </w:r>
          </w:p>
        </w:tc>
        <w:tc>
          <w:tcPr>
            <w:tcW w:w="709" w:type="dxa"/>
            <w:vAlign w:val="center"/>
          </w:tcPr>
          <w:p w14:paraId="0388681A" w14:textId="2AAE9D7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411B9D6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26C4B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A7090F" w:rsidR="00DF644B" w:rsidRDefault="00DF644B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Spelarna är glada och </w:t>
            </w:r>
            <w:r w:rsidR="000E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4DA">
              <w:rPr>
                <w:rFonts w:ascii="Times New Roman" w:hAnsi="Times New Roman" w:cs="Times New Roman"/>
                <w:sz w:val="28"/>
                <w:szCs w:val="28"/>
              </w:rPr>
              <w:t xml:space="preserve">övertygade 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de kommer vinna matchen.</w:t>
            </w:r>
          </w:p>
        </w:tc>
        <w:tc>
          <w:tcPr>
            <w:tcW w:w="709" w:type="dxa"/>
            <w:vAlign w:val="center"/>
          </w:tcPr>
          <w:p w14:paraId="70B13985" w14:textId="3D91660D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8CC144E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96D6401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42AC52FE" w14:textId="77777777" w:rsidTr="0095731B">
        <w:tc>
          <w:tcPr>
            <w:tcW w:w="700" w:type="dxa"/>
          </w:tcPr>
          <w:p w14:paraId="0AC17D0E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205AFE3" w:rsidR="00DF644B" w:rsidRDefault="00346C41" w:rsidP="000E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Metoo-kampanjen har lett till en ny kampanj som heter </w:t>
            </w:r>
            <w:r w:rsidR="000E14DA">
              <w:rPr>
                <w:rFonts w:ascii="Times New Roman" w:hAnsi="Times New Roman" w:cs="Times New Roman"/>
                <w:sz w:val="28"/>
                <w:szCs w:val="28"/>
              </w:rPr>
              <w:t>AllaV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709" w:type="dxa"/>
            <w:vAlign w:val="center"/>
          </w:tcPr>
          <w:p w14:paraId="30F5DBDD" w14:textId="16C3AFC1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2F53707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BE0B59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4F0FD96D" w14:textId="77777777" w:rsidTr="0095731B">
        <w:tc>
          <w:tcPr>
            <w:tcW w:w="700" w:type="dxa"/>
          </w:tcPr>
          <w:p w14:paraId="67F8C545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BAE4405" w:rsidR="00DF644B" w:rsidRDefault="00B559F1" w:rsidP="00B5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000B4">
              <w:rPr>
                <w:rFonts w:ascii="Times New Roman" w:hAnsi="Times New Roman" w:cs="Times New Roman"/>
                <w:sz w:val="28"/>
                <w:szCs w:val="28"/>
              </w:rPr>
              <w:t>åde män och kvinnor kan engagera sig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protesterna</w:t>
            </w:r>
            <w:r w:rsidR="00300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09DD79BE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DB3A63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6EE29A4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4CE63059" w14:textId="77777777" w:rsidTr="0095731B">
        <w:tc>
          <w:tcPr>
            <w:tcW w:w="700" w:type="dxa"/>
          </w:tcPr>
          <w:p w14:paraId="2E151273" w14:textId="19540AC4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5EFC656" w:rsidR="00DF644B" w:rsidRDefault="003000B4" w:rsidP="00B5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Syftet är att regeringen ska </w:t>
            </w:r>
            <w:r w:rsidR="00B559F1">
              <w:rPr>
                <w:rFonts w:ascii="Times New Roman" w:hAnsi="Times New Roman" w:cs="Times New Roman"/>
                <w:sz w:val="28"/>
                <w:szCs w:val="28"/>
              </w:rPr>
              <w:t>införa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hårdare </w:t>
            </w:r>
            <w:r w:rsidR="00B559F1">
              <w:rPr>
                <w:rFonts w:ascii="Times New Roman" w:hAnsi="Times New Roman" w:cs="Times New Roman"/>
                <w:sz w:val="28"/>
                <w:szCs w:val="28"/>
              </w:rPr>
              <w:t>straff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våldtäktsmän.</w:t>
            </w:r>
          </w:p>
        </w:tc>
        <w:tc>
          <w:tcPr>
            <w:tcW w:w="709" w:type="dxa"/>
            <w:vAlign w:val="center"/>
          </w:tcPr>
          <w:p w14:paraId="159B125E" w14:textId="578D4656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BE62139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8CC8C0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69746E2D" w14:textId="77777777" w:rsidTr="0095731B">
        <w:tc>
          <w:tcPr>
            <w:tcW w:w="700" w:type="dxa"/>
          </w:tcPr>
          <w:p w14:paraId="35D993CF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EF0241E" w:rsidR="00DF644B" w:rsidRDefault="001F2008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Attacken på synagogan i Göteborg var troligen en reaktion på USAs beslut att kalla Jerusalem för Israels huvudstad.</w:t>
            </w:r>
          </w:p>
        </w:tc>
        <w:tc>
          <w:tcPr>
            <w:tcW w:w="709" w:type="dxa"/>
            <w:vAlign w:val="center"/>
          </w:tcPr>
          <w:p w14:paraId="12658B77" w14:textId="0119DD5A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C571F61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4EB825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6098D45C" w14:textId="77777777" w:rsidTr="0095731B">
        <w:tc>
          <w:tcPr>
            <w:tcW w:w="700" w:type="dxa"/>
          </w:tcPr>
          <w:p w14:paraId="32B3930F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6CBFE4" w:rsidR="00DF644B" w:rsidRDefault="001F2008" w:rsidP="001F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gripna männen är bosatta i Göteborg, men har rötter i Mellanöstern.</w:t>
            </w:r>
          </w:p>
        </w:tc>
        <w:tc>
          <w:tcPr>
            <w:tcW w:w="709" w:type="dxa"/>
            <w:vAlign w:val="center"/>
          </w:tcPr>
          <w:p w14:paraId="3A798375" w14:textId="7585426E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94FC93B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8344E03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FBAD5E8" w14:textId="77777777" w:rsidTr="0095731B">
        <w:tc>
          <w:tcPr>
            <w:tcW w:w="700" w:type="dxa"/>
          </w:tcPr>
          <w:p w14:paraId="6217B4F9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444F3D2" w:rsidR="00DF644B" w:rsidRDefault="001F2008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Synagogans ledare vill inte ha polisbevakning.</w:t>
            </w:r>
          </w:p>
        </w:tc>
        <w:tc>
          <w:tcPr>
            <w:tcW w:w="709" w:type="dxa"/>
            <w:vAlign w:val="center"/>
          </w:tcPr>
          <w:p w14:paraId="3F360979" w14:textId="21B6498D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0834778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DC400B0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54D4AA18" w14:textId="77777777" w:rsidTr="0095731B">
        <w:tc>
          <w:tcPr>
            <w:tcW w:w="700" w:type="dxa"/>
          </w:tcPr>
          <w:p w14:paraId="3DAD2A0E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487CFA" w:rsidR="00DF644B" w:rsidRDefault="00AB5CC4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Nobelpristagare i litteratur besökte Rinkebyskolan.</w:t>
            </w:r>
          </w:p>
        </w:tc>
        <w:tc>
          <w:tcPr>
            <w:tcW w:w="709" w:type="dxa"/>
            <w:vAlign w:val="center"/>
          </w:tcPr>
          <w:p w14:paraId="41BEC290" w14:textId="0DB319B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B53F345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11B04CC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D41A2E8" w14:textId="77777777" w:rsidTr="0095731B">
        <w:tc>
          <w:tcPr>
            <w:tcW w:w="700" w:type="dxa"/>
          </w:tcPr>
          <w:p w14:paraId="7D8E3AC6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9A52387" w:rsidR="00DF644B" w:rsidRDefault="00B559F1" w:rsidP="00A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fick chansen att diskutera författarens böcker med honom.</w:t>
            </w:r>
          </w:p>
        </w:tc>
        <w:tc>
          <w:tcPr>
            <w:tcW w:w="709" w:type="dxa"/>
            <w:vAlign w:val="center"/>
          </w:tcPr>
          <w:p w14:paraId="29CEB927" w14:textId="77624630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49DE810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4CA8419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FDAC2FC" w14:textId="77777777" w:rsidTr="0095731B">
        <w:tc>
          <w:tcPr>
            <w:tcW w:w="700" w:type="dxa"/>
          </w:tcPr>
          <w:p w14:paraId="2A135E46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E78340E" w:rsidR="00DF644B" w:rsidRDefault="00AB5CC4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Kazuo Ishiguro tyckte bättre om att träffa drottningen än </w:t>
            </w:r>
            <w:r w:rsidR="0089264D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prata med eleverna.</w:t>
            </w:r>
          </w:p>
        </w:tc>
        <w:tc>
          <w:tcPr>
            <w:tcW w:w="709" w:type="dxa"/>
            <w:vAlign w:val="center"/>
          </w:tcPr>
          <w:p w14:paraId="5C090BEF" w14:textId="1BE08D2B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88CFA5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296D53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7A8C4C3" w14:textId="77777777" w:rsidTr="0095731B">
        <w:tc>
          <w:tcPr>
            <w:tcW w:w="700" w:type="dxa"/>
          </w:tcPr>
          <w:p w14:paraId="5676FDFC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D540FE6" w:rsidR="00DF644B" w:rsidRDefault="00B559F1" w:rsidP="0089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Meteorer kallas små glödande stenar som man kan se på himlen</w:t>
            </w:r>
          </w:p>
        </w:tc>
        <w:tc>
          <w:tcPr>
            <w:tcW w:w="709" w:type="dxa"/>
            <w:vAlign w:val="center"/>
          </w:tcPr>
          <w:p w14:paraId="0038C7AC" w14:textId="07C7CE02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0763B87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5FF3B48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581A6B5A" w14:textId="77777777" w:rsidTr="0095731B">
        <w:tc>
          <w:tcPr>
            <w:tcW w:w="700" w:type="dxa"/>
          </w:tcPr>
          <w:p w14:paraId="76F53F87" w14:textId="41D87EF0" w:rsidR="00DF644B" w:rsidRDefault="00B42330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93091E" w14:textId="2CF2C824" w:rsidR="00DF644B" w:rsidRDefault="002A1111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 Trumps parti Republikanerna vann </w:t>
            </w:r>
            <w:r w:rsidR="00B559F1">
              <w:rPr>
                <w:rFonts w:ascii="Times New Roman" w:hAnsi="Times New Roman" w:cs="Times New Roman"/>
                <w:sz w:val="28"/>
                <w:szCs w:val="28"/>
              </w:rPr>
              <w:t>senats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valet i Alabama.</w:t>
            </w:r>
          </w:p>
        </w:tc>
        <w:tc>
          <w:tcPr>
            <w:tcW w:w="709" w:type="dxa"/>
            <w:vAlign w:val="center"/>
          </w:tcPr>
          <w:p w14:paraId="58D18D1A" w14:textId="4BA52CB1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A3BE937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05F7E3E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 w:rsidR="006043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5DBC1284" w14:textId="77777777" w:rsidTr="0095731B">
        <w:tc>
          <w:tcPr>
            <w:tcW w:w="700" w:type="dxa"/>
          </w:tcPr>
          <w:p w14:paraId="648A7DE2" w14:textId="4BB9E474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00C297C" w14:textId="77158738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Valresultatet påverkar inte senaten.</w:t>
            </w:r>
          </w:p>
        </w:tc>
        <w:tc>
          <w:tcPr>
            <w:tcW w:w="709" w:type="dxa"/>
            <w:vAlign w:val="center"/>
          </w:tcPr>
          <w:p w14:paraId="5DA0407A" w14:textId="25110AE7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2A67E993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BA382A2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033196FA" w14:textId="77777777" w:rsidTr="0095731B">
        <w:tc>
          <w:tcPr>
            <w:tcW w:w="700" w:type="dxa"/>
          </w:tcPr>
          <w:p w14:paraId="0E25A293" w14:textId="357E269C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4DAA36A" w14:textId="763B6DB8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experterna har Donald Trumps populäritet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skat märkbart bland väljarna.</w:t>
            </w:r>
          </w:p>
        </w:tc>
        <w:tc>
          <w:tcPr>
            <w:tcW w:w="709" w:type="dxa"/>
            <w:vAlign w:val="center"/>
          </w:tcPr>
          <w:p w14:paraId="62BBF452" w14:textId="4A2DF46F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0CBD192F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21B4C24E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6AEF18E4" w14:textId="77777777" w:rsidTr="0095731B">
        <w:tc>
          <w:tcPr>
            <w:tcW w:w="700" w:type="dxa"/>
          </w:tcPr>
          <w:p w14:paraId="79E7F973" w14:textId="439BFACD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359B0FB" w14:textId="768144F1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 man problem med att sköta sin ekonomi, kan man få en ”god man” genom kommunen.</w:t>
            </w:r>
          </w:p>
        </w:tc>
        <w:tc>
          <w:tcPr>
            <w:tcW w:w="709" w:type="dxa"/>
            <w:vAlign w:val="center"/>
          </w:tcPr>
          <w:p w14:paraId="32E75EEE" w14:textId="39B5282D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3D395D9F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37E902D8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77D08A53" w14:textId="77777777" w:rsidTr="0095731B">
        <w:tc>
          <w:tcPr>
            <w:tcW w:w="700" w:type="dxa"/>
          </w:tcPr>
          <w:p w14:paraId="15B58737" w14:textId="51F152ED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01104D8" w14:textId="3CED7E5F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god man betalar räkningar med sina egna pengar för att hjälpa till.</w:t>
            </w:r>
          </w:p>
        </w:tc>
        <w:tc>
          <w:tcPr>
            <w:tcW w:w="709" w:type="dxa"/>
            <w:vAlign w:val="center"/>
          </w:tcPr>
          <w:p w14:paraId="57F3D7B1" w14:textId="177CBDD4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20097684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7AA6F9CA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256F5841" w14:textId="77777777" w:rsidTr="0095731B">
        <w:tc>
          <w:tcPr>
            <w:tcW w:w="700" w:type="dxa"/>
          </w:tcPr>
          <w:p w14:paraId="32E2F97F" w14:textId="320740BD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88A497D" w14:textId="583ECA42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få kommuner, där det inte finns gode män.</w:t>
            </w:r>
          </w:p>
        </w:tc>
        <w:tc>
          <w:tcPr>
            <w:tcW w:w="709" w:type="dxa"/>
            <w:vAlign w:val="center"/>
          </w:tcPr>
          <w:p w14:paraId="7C321DC4" w14:textId="419E9BFA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379FE3EE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40E12822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6C820D42" w14:textId="77777777" w:rsidTr="0095731B">
        <w:tc>
          <w:tcPr>
            <w:tcW w:w="700" w:type="dxa"/>
          </w:tcPr>
          <w:p w14:paraId="685742E1" w14:textId="5B4B690D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6AD9D42" w14:textId="0F202350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de senaste tio åren har antalet psykiskt sjuka barn fördubblats.</w:t>
            </w:r>
          </w:p>
        </w:tc>
        <w:tc>
          <w:tcPr>
            <w:tcW w:w="709" w:type="dxa"/>
            <w:vAlign w:val="center"/>
          </w:tcPr>
          <w:p w14:paraId="7D76DFEA" w14:textId="1AD8DDE0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6EBE909E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7D5E8B54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3899FC82" w14:textId="77777777" w:rsidTr="0095731B">
        <w:tc>
          <w:tcPr>
            <w:tcW w:w="700" w:type="dxa"/>
          </w:tcPr>
          <w:p w14:paraId="2322614A" w14:textId="770A021E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8FB17C4" w14:textId="077FADB8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Socialstyrelsen har ingen förklaring för utvecklingen.</w:t>
            </w:r>
          </w:p>
        </w:tc>
        <w:tc>
          <w:tcPr>
            <w:tcW w:w="709" w:type="dxa"/>
            <w:vAlign w:val="center"/>
          </w:tcPr>
          <w:p w14:paraId="53CBA9C5" w14:textId="2CFD0EC6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3CD63D" w14:textId="5D197783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F3BCAD" w14:textId="7689E832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12644198" w14:textId="77777777" w:rsidTr="0095731B">
        <w:tc>
          <w:tcPr>
            <w:tcW w:w="700" w:type="dxa"/>
          </w:tcPr>
          <w:p w14:paraId="1AEDCC4D" w14:textId="56003667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FC3612B" w14:textId="20CF3E22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Tiggeri är ett ganska nytt fenomen i Sverige.</w:t>
            </w:r>
          </w:p>
        </w:tc>
        <w:tc>
          <w:tcPr>
            <w:tcW w:w="709" w:type="dxa"/>
            <w:vAlign w:val="center"/>
          </w:tcPr>
          <w:p w14:paraId="75737520" w14:textId="73323F89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6149E7" w14:textId="7AFF1408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5D17BB" w14:textId="5BFE51AC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0F8A91F0" w14:textId="77777777" w:rsidTr="0095731B">
        <w:tc>
          <w:tcPr>
            <w:tcW w:w="700" w:type="dxa"/>
          </w:tcPr>
          <w:p w14:paraId="22867AA1" w14:textId="6133F0D9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C1B267E" w14:textId="498F5559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tigger får alltid behålla pengarna.</w:t>
            </w:r>
          </w:p>
        </w:tc>
        <w:tc>
          <w:tcPr>
            <w:tcW w:w="709" w:type="dxa"/>
            <w:vAlign w:val="center"/>
          </w:tcPr>
          <w:p w14:paraId="58A0657F" w14:textId="210287D1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629C0B" w14:textId="05A16408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0922D9" w14:textId="2EA689F7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330" w14:paraId="393CD0E7" w14:textId="77777777" w:rsidTr="0095731B">
        <w:tc>
          <w:tcPr>
            <w:tcW w:w="700" w:type="dxa"/>
          </w:tcPr>
          <w:p w14:paraId="59418D35" w14:textId="20AB9019" w:rsidR="00B42330" w:rsidRDefault="00B42330" w:rsidP="00B4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42D30F2F" w14:textId="0E390574" w:rsidR="00B42330" w:rsidRDefault="00B42330" w:rsidP="00B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Paris möts de europeiska ledarna för att lösa klimatproblemet.</w:t>
            </w:r>
          </w:p>
        </w:tc>
        <w:tc>
          <w:tcPr>
            <w:tcW w:w="709" w:type="dxa"/>
            <w:vAlign w:val="center"/>
          </w:tcPr>
          <w:p w14:paraId="35FA4B40" w14:textId="29AA7E1D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25B389" w14:textId="15CBCAFF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656E14" w14:textId="5674D7E8" w:rsidR="00B42330" w:rsidRDefault="00B42330" w:rsidP="00B423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5A77" w14:textId="77777777" w:rsidR="006043A0" w:rsidRDefault="006043A0" w:rsidP="00AF1C77">
      <w:r>
        <w:separator/>
      </w:r>
    </w:p>
  </w:endnote>
  <w:endnote w:type="continuationSeparator" w:id="0">
    <w:p w14:paraId="3283CDA1" w14:textId="77777777" w:rsidR="006043A0" w:rsidRDefault="006043A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A06DCC" w:rsidRPr="00AF1C77" w:rsidRDefault="00A06DC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5821" w14:textId="77777777" w:rsidR="006043A0" w:rsidRDefault="006043A0" w:rsidP="00AF1C77">
      <w:r>
        <w:separator/>
      </w:r>
    </w:p>
  </w:footnote>
  <w:footnote w:type="continuationSeparator" w:id="0">
    <w:p w14:paraId="1A32FA9F" w14:textId="77777777" w:rsidR="006043A0" w:rsidRDefault="006043A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14DA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71C0F"/>
    <w:rsid w:val="00373D53"/>
    <w:rsid w:val="00375B9A"/>
    <w:rsid w:val="0038091B"/>
    <w:rsid w:val="00382892"/>
    <w:rsid w:val="00385384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43A0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11D1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2D90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330"/>
    <w:rsid w:val="00B428DE"/>
    <w:rsid w:val="00B44980"/>
    <w:rsid w:val="00B46BD4"/>
    <w:rsid w:val="00B53F16"/>
    <w:rsid w:val="00B559F1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97E5DD6-03E3-4F93-89C3-2A87A00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2017-12-13T21:15:00Z</dcterms:created>
  <dcterms:modified xsi:type="dcterms:W3CDTF">2017-12-13T21:37:00Z</dcterms:modified>
</cp:coreProperties>
</file>