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811D2B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2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5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5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F95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A29A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A29AB" w14:paraId="5C9413CE" w14:textId="77777777" w:rsidTr="008A29AB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69B8FD4" w:rsidR="008A29AB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Rysslands största bro sprängdes i helgen.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8EA4477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3831730" w:rsidR="008A29AB" w:rsidRPr="00053F03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BA1FDB8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2EEB75FE" w14:textId="77777777" w:rsidTr="008A29AB">
        <w:trPr>
          <w:trHeight w:val="624"/>
        </w:trPr>
        <w:tc>
          <w:tcPr>
            <w:tcW w:w="700" w:type="dxa"/>
          </w:tcPr>
          <w:p w14:paraId="37C8BE3F" w14:textId="77777777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5423C93" w:rsidR="008A29AB" w:rsidRPr="006354E1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 var en gång i tiden ett gemensamt vänskapsprojekt mellan Ukraina och Ryssland.</w:t>
            </w:r>
          </w:p>
        </w:tc>
        <w:tc>
          <w:tcPr>
            <w:tcW w:w="709" w:type="dxa"/>
            <w:vAlign w:val="center"/>
          </w:tcPr>
          <w:p w14:paraId="0388681A" w14:textId="34A919D4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CDABABA" w:rsidR="008A29AB" w:rsidRPr="00053F03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EFB5AFE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730465C7" w14:textId="77777777" w:rsidTr="008A29AB">
        <w:trPr>
          <w:trHeight w:val="624"/>
        </w:trPr>
        <w:tc>
          <w:tcPr>
            <w:tcW w:w="700" w:type="dxa"/>
          </w:tcPr>
          <w:p w14:paraId="1A1A6F50" w14:textId="77777777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D80CBB2" w:rsidR="008A29AB" w:rsidRPr="006354E1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Bron är </w:t>
            </w:r>
            <w:r w:rsidRPr="00F93A89">
              <w:rPr>
                <w:rFonts w:ascii="Times New Roman" w:hAnsi="Times New Roman" w:cs="Times New Roman"/>
                <w:sz w:val="28"/>
                <w:szCs w:val="28"/>
              </w:rPr>
              <w:t>betydelsefull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Rysslands krigsstrategi. </w:t>
            </w:r>
          </w:p>
        </w:tc>
        <w:tc>
          <w:tcPr>
            <w:tcW w:w="709" w:type="dxa"/>
            <w:vAlign w:val="center"/>
          </w:tcPr>
          <w:p w14:paraId="70B13985" w14:textId="32C21C9E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FDAE3F1" w:rsidR="008A29AB" w:rsidRPr="00053F03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F2A28CB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42AC52FE" w14:textId="77777777" w:rsidTr="008A29AB">
        <w:trPr>
          <w:trHeight w:val="624"/>
        </w:trPr>
        <w:tc>
          <w:tcPr>
            <w:tcW w:w="700" w:type="dxa"/>
          </w:tcPr>
          <w:p w14:paraId="0AC17D0E" w14:textId="77777777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F468A9A" w:rsidR="008A29AB" w:rsidRPr="006354E1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På grund av det ökade våldet demonstrerade många personer i Södertälje. </w:t>
            </w:r>
          </w:p>
        </w:tc>
        <w:tc>
          <w:tcPr>
            <w:tcW w:w="709" w:type="dxa"/>
            <w:vAlign w:val="center"/>
          </w:tcPr>
          <w:p w14:paraId="30F5DBDD" w14:textId="403D2468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9C23C61" w:rsidR="008A29AB" w:rsidRPr="00053F03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5C1A39F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4F0FD96D" w14:textId="77777777" w:rsidTr="008A29AB">
        <w:trPr>
          <w:trHeight w:val="624"/>
        </w:trPr>
        <w:tc>
          <w:tcPr>
            <w:tcW w:w="700" w:type="dxa"/>
          </w:tcPr>
          <w:p w14:paraId="67F8C545" w14:textId="77777777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930CFB9" w:rsidR="008A29AB" w:rsidRPr="006354E1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kvinna höll upp bilder på sina tre döda söner.</w:t>
            </w:r>
          </w:p>
        </w:tc>
        <w:tc>
          <w:tcPr>
            <w:tcW w:w="709" w:type="dxa"/>
            <w:vAlign w:val="center"/>
          </w:tcPr>
          <w:p w14:paraId="2CB3199B" w14:textId="62480550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4EB3271" w:rsidR="008A29AB" w:rsidRPr="00053F03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089C5AC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4CE63059" w14:textId="77777777" w:rsidTr="008A29AB">
        <w:trPr>
          <w:trHeight w:val="624"/>
        </w:trPr>
        <w:tc>
          <w:tcPr>
            <w:tcW w:w="700" w:type="dxa"/>
          </w:tcPr>
          <w:p w14:paraId="2E151273" w14:textId="19540AC4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01CB668" w:rsidR="008A29AB" w:rsidRPr="006354E1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Politikern Boel Godner är optimistisk och tror att våldet kan stoppas.</w:t>
            </w:r>
          </w:p>
        </w:tc>
        <w:bookmarkStart w:id="0" w:name="_GoBack"/>
        <w:tc>
          <w:tcPr>
            <w:tcW w:w="709" w:type="dxa"/>
            <w:vAlign w:val="center"/>
          </w:tcPr>
          <w:p w14:paraId="159B125E" w14:textId="330D9CD9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91C67B4" w14:textId="3CC49668" w:rsidR="008A29AB" w:rsidRPr="00053F03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F4FE6D6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69746E2D" w14:textId="77777777" w:rsidTr="008A29AB">
        <w:trPr>
          <w:trHeight w:val="624"/>
        </w:trPr>
        <w:tc>
          <w:tcPr>
            <w:tcW w:w="700" w:type="dxa"/>
          </w:tcPr>
          <w:p w14:paraId="35D993CF" w14:textId="77777777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2EC9B21" w:rsidR="008A29AB" w:rsidRPr="006354E1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drunknade en liten pojke sedan han tagit sig ut från ett HVB-hem.</w:t>
            </w:r>
          </w:p>
        </w:tc>
        <w:tc>
          <w:tcPr>
            <w:tcW w:w="709" w:type="dxa"/>
            <w:vAlign w:val="center"/>
          </w:tcPr>
          <w:p w14:paraId="12658B77" w14:textId="2774BA87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AD5B849" w:rsidR="008A29AB" w:rsidRPr="00053F03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D6ED472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6098D45C" w14:textId="77777777" w:rsidTr="008A29AB">
        <w:trPr>
          <w:trHeight w:val="624"/>
        </w:trPr>
        <w:tc>
          <w:tcPr>
            <w:tcW w:w="700" w:type="dxa"/>
          </w:tcPr>
          <w:p w14:paraId="32B3930F" w14:textId="77777777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208BF0F" w:rsidR="008A29AB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Personalen som fanns på hemmet var upptagna med andra saker och märkte därför inget.</w:t>
            </w:r>
          </w:p>
        </w:tc>
        <w:tc>
          <w:tcPr>
            <w:tcW w:w="709" w:type="dxa"/>
            <w:vAlign w:val="center"/>
          </w:tcPr>
          <w:p w14:paraId="3A798375" w14:textId="3390D869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7E422B5" w:rsidR="008A29AB" w:rsidRPr="00053F03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74D4392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7FBAD5E8" w14:textId="77777777" w:rsidTr="008A29AB">
        <w:trPr>
          <w:trHeight w:val="624"/>
        </w:trPr>
        <w:tc>
          <w:tcPr>
            <w:tcW w:w="700" w:type="dxa"/>
          </w:tcPr>
          <w:p w14:paraId="6217B4F9" w14:textId="77777777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F752EAA" w:rsidR="008A29AB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Hemmet stängdes på grund av olyckan.</w:t>
            </w:r>
          </w:p>
        </w:tc>
        <w:tc>
          <w:tcPr>
            <w:tcW w:w="709" w:type="dxa"/>
            <w:vAlign w:val="center"/>
          </w:tcPr>
          <w:p w14:paraId="3F360979" w14:textId="7E7239F9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45C3563" w:rsidR="008A29AB" w:rsidRPr="00053F03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65F92B0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54D4AA18" w14:textId="77777777" w:rsidTr="008A29AB">
        <w:trPr>
          <w:trHeight w:val="624"/>
        </w:trPr>
        <w:tc>
          <w:tcPr>
            <w:tcW w:w="700" w:type="dxa"/>
          </w:tcPr>
          <w:p w14:paraId="3DAD2A0E" w14:textId="313C507B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D8D4475" w:rsidR="008A29AB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Hieroglyfer är troligen världens första skriftspråk.</w:t>
            </w:r>
          </w:p>
        </w:tc>
        <w:tc>
          <w:tcPr>
            <w:tcW w:w="709" w:type="dxa"/>
            <w:vAlign w:val="center"/>
          </w:tcPr>
          <w:p w14:paraId="41BEC290" w14:textId="66CB50F3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D30C404" w:rsidR="008A29AB" w:rsidRPr="00053F03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7696A24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0D41A2E8" w14:textId="77777777" w:rsidTr="008A29AB">
        <w:trPr>
          <w:trHeight w:val="624"/>
        </w:trPr>
        <w:tc>
          <w:tcPr>
            <w:tcW w:w="700" w:type="dxa"/>
          </w:tcPr>
          <w:p w14:paraId="7D8E3AC6" w14:textId="4DFF3571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149F11A" w:rsidR="008A29AB" w:rsidRPr="00420ACA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kunde tyda hieroglyfer med hjälp av Rosettastenen.</w:t>
            </w:r>
          </w:p>
        </w:tc>
        <w:tc>
          <w:tcPr>
            <w:tcW w:w="709" w:type="dxa"/>
            <w:vAlign w:val="center"/>
          </w:tcPr>
          <w:p w14:paraId="29CEB927" w14:textId="205E50CE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F33CC06" w:rsidR="008A29AB" w:rsidRPr="00053F03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BA2742C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0FDAC2FC" w14:textId="77777777" w:rsidTr="008A29AB">
        <w:trPr>
          <w:trHeight w:val="624"/>
        </w:trPr>
        <w:tc>
          <w:tcPr>
            <w:tcW w:w="700" w:type="dxa"/>
          </w:tcPr>
          <w:p w14:paraId="2A135E46" w14:textId="7E657DBB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2941FF3" w:rsidR="008A29AB" w:rsidRPr="00080498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Rosettastenen finns i Storbritannien idag, men en del forskare i Egypten arbetar för att få tillbaka stenen.</w:t>
            </w:r>
          </w:p>
        </w:tc>
        <w:tc>
          <w:tcPr>
            <w:tcW w:w="709" w:type="dxa"/>
            <w:vAlign w:val="center"/>
          </w:tcPr>
          <w:p w14:paraId="5C090BEF" w14:textId="696EBE1C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9F12D31" w:rsidR="008A29AB" w:rsidRPr="00053F03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35BC477" w:rsidR="008A29AB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120B45A1" w14:textId="77777777" w:rsidTr="008A29AB">
        <w:trPr>
          <w:trHeight w:val="624"/>
        </w:trPr>
        <w:tc>
          <w:tcPr>
            <w:tcW w:w="700" w:type="dxa"/>
          </w:tcPr>
          <w:p w14:paraId="6AC22A1A" w14:textId="03B38DD4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5D617B0" w14:textId="48A6DBFA" w:rsidR="008A29AB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Nobels fredspris tilldelas i år människor och organisationer i Belarus, Ryssland och Ukraina.</w:t>
            </w:r>
          </w:p>
        </w:tc>
        <w:tc>
          <w:tcPr>
            <w:tcW w:w="709" w:type="dxa"/>
            <w:vAlign w:val="center"/>
          </w:tcPr>
          <w:p w14:paraId="71579885" w14:textId="3CB75759" w:rsidR="008A29AB" w:rsidRPr="00CF1311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832180" w14:textId="468C0CAA" w:rsidR="008A29AB" w:rsidRPr="00CF1311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8F6A7" w14:textId="6707DD2C" w:rsidR="008A29AB" w:rsidRPr="00CF1311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75734F47" w14:textId="77777777" w:rsidTr="008A29AB">
        <w:trPr>
          <w:trHeight w:val="624"/>
        </w:trPr>
        <w:tc>
          <w:tcPr>
            <w:tcW w:w="700" w:type="dxa"/>
          </w:tcPr>
          <w:p w14:paraId="4FF3119D" w14:textId="4D5A1D54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AF797C4" w14:textId="1479667F" w:rsidR="008A29AB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 Bjaljatski har kämpat för mänskliga rättigheter i mer än 30 år.</w:t>
            </w:r>
          </w:p>
        </w:tc>
        <w:tc>
          <w:tcPr>
            <w:tcW w:w="709" w:type="dxa"/>
            <w:vAlign w:val="center"/>
          </w:tcPr>
          <w:p w14:paraId="47860AFA" w14:textId="6D1842A3" w:rsidR="008A29AB" w:rsidRPr="00CF1311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FEB50" w14:textId="52C37B8C" w:rsidR="008A29AB" w:rsidRPr="00CF1311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35BBE" w14:textId="111CBA35" w:rsidR="008A29AB" w:rsidRPr="00CF1311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29AB" w14:paraId="0EF6E314" w14:textId="77777777" w:rsidTr="008A29AB">
        <w:trPr>
          <w:trHeight w:val="624"/>
        </w:trPr>
        <w:tc>
          <w:tcPr>
            <w:tcW w:w="700" w:type="dxa"/>
          </w:tcPr>
          <w:p w14:paraId="2C876C32" w14:textId="4449D49F" w:rsidR="008A29AB" w:rsidRDefault="008A29AB" w:rsidP="008A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24E7581" w14:textId="7ADB28E2" w:rsidR="008A29AB" w:rsidRDefault="008A29AB" w:rsidP="008A2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Gruppen </w:t>
            </w:r>
            <w:r w:rsidRPr="00364BA3">
              <w:rPr>
                <w:rFonts w:ascii="Times New Roman" w:hAnsi="Times New Roman" w:cs="Times New Roman"/>
                <w:sz w:val="28"/>
                <w:szCs w:val="28"/>
              </w:rPr>
              <w:t>Center for civil liberties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arbetar för demokrati i Ukraina och berättar om Rysslands krigsbrott i Ukraina.</w:t>
            </w:r>
          </w:p>
        </w:tc>
        <w:tc>
          <w:tcPr>
            <w:tcW w:w="709" w:type="dxa"/>
            <w:vAlign w:val="center"/>
          </w:tcPr>
          <w:p w14:paraId="76FED0AB" w14:textId="6DD4CA9C" w:rsidR="008A29AB" w:rsidRPr="00CF1311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982529" w14:textId="680806A3" w:rsidR="008A29AB" w:rsidRPr="00CF1311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D6653E" w14:textId="15FAFEF5" w:rsidR="008A29AB" w:rsidRPr="00CF1311" w:rsidRDefault="008A29AB" w:rsidP="008A29A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2848D" w14:textId="77777777" w:rsidR="001717B5" w:rsidRDefault="001717B5" w:rsidP="00AF1C77">
      <w:r>
        <w:separator/>
      </w:r>
    </w:p>
  </w:endnote>
  <w:endnote w:type="continuationSeparator" w:id="0">
    <w:p w14:paraId="6A4BBAC3" w14:textId="77777777" w:rsidR="001717B5" w:rsidRDefault="001717B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8DF94" w14:textId="77777777" w:rsidR="001717B5" w:rsidRDefault="001717B5" w:rsidP="00AF1C77">
      <w:r>
        <w:separator/>
      </w:r>
    </w:p>
  </w:footnote>
  <w:footnote w:type="continuationSeparator" w:id="0">
    <w:p w14:paraId="0C751ACA" w14:textId="77777777" w:rsidR="001717B5" w:rsidRDefault="001717B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17B5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39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29AB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2022-10-10T21:09:00Z</dcterms:created>
  <dcterms:modified xsi:type="dcterms:W3CDTF">2022-10-10T21:09:00Z</dcterms:modified>
</cp:coreProperties>
</file>